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EB61" w14:textId="5DE425F4" w:rsidR="0061599A" w:rsidRDefault="00950C9B" w:rsidP="003E602D">
      <w:pPr>
        <w:spacing w:after="0" w:line="312" w:lineRule="auto"/>
        <w:jc w:val="right"/>
        <w:rPr>
          <w:rFonts w:ascii="Ebrima" w:hAnsi="Ebrima" w:cs="Tahoma"/>
          <w:sz w:val="20"/>
        </w:rPr>
      </w:pPr>
      <w:r w:rsidRPr="00C077B5">
        <w:rPr>
          <w:rFonts w:ascii="Ebrima" w:hAnsi="Ebrima" w:cs="Tahoma"/>
          <w:sz w:val="20"/>
        </w:rPr>
        <w:t xml:space="preserve">Łódź, </w:t>
      </w:r>
      <w:r w:rsidR="00C077B5" w:rsidRPr="00C077B5">
        <w:rPr>
          <w:rFonts w:ascii="Ebrima" w:hAnsi="Ebrima" w:cs="Tahoma"/>
          <w:sz w:val="20"/>
        </w:rPr>
        <w:t>15.12</w:t>
      </w:r>
      <w:r w:rsidR="00A12B48" w:rsidRPr="00C077B5">
        <w:rPr>
          <w:rFonts w:ascii="Ebrima" w:hAnsi="Ebrima" w:cs="Tahoma"/>
          <w:sz w:val="20"/>
        </w:rPr>
        <w:t>.2017</w:t>
      </w:r>
      <w:r w:rsidR="005A30F3" w:rsidRPr="00C077B5">
        <w:rPr>
          <w:rFonts w:ascii="Ebrima" w:hAnsi="Ebrima" w:cs="Tahoma"/>
          <w:sz w:val="20"/>
        </w:rPr>
        <w:t xml:space="preserve"> </w:t>
      </w:r>
      <w:r w:rsidRPr="00C077B5">
        <w:rPr>
          <w:rFonts w:ascii="Ebrima" w:hAnsi="Ebrima" w:cs="Tahoma"/>
          <w:sz w:val="20"/>
        </w:rPr>
        <w:t>r.</w:t>
      </w:r>
    </w:p>
    <w:p w14:paraId="38964D5F" w14:textId="77777777" w:rsidR="00496B44" w:rsidRPr="00C077B5" w:rsidRDefault="00496B44" w:rsidP="003E602D">
      <w:pPr>
        <w:spacing w:after="0" w:line="312" w:lineRule="auto"/>
        <w:jc w:val="right"/>
        <w:rPr>
          <w:rFonts w:ascii="Ebrima" w:hAnsi="Ebrima" w:cs="Tahoma"/>
          <w:sz w:val="20"/>
        </w:rPr>
      </w:pPr>
    </w:p>
    <w:p w14:paraId="792305E8" w14:textId="1A441493" w:rsidR="00496B44" w:rsidRDefault="00496B44" w:rsidP="00496B44">
      <w:pPr>
        <w:spacing w:after="0" w:line="312" w:lineRule="auto"/>
        <w:jc w:val="center"/>
        <w:rPr>
          <w:rFonts w:ascii="Ebrima" w:hAnsi="Ebrima" w:cs="Tahoma"/>
          <w:b/>
        </w:rPr>
      </w:pPr>
      <w:r>
        <w:rPr>
          <w:rFonts w:ascii="Ebrima" w:hAnsi="Ebrima" w:cs="Tahoma"/>
          <w:b/>
        </w:rPr>
        <w:t>INFORMACJA O WYBORZE OFERTY NAJKORZYSTNIEJSZEJ</w:t>
      </w:r>
    </w:p>
    <w:p w14:paraId="68EE551C" w14:textId="77777777" w:rsidR="00496B44" w:rsidRDefault="00496B44" w:rsidP="00496B44">
      <w:pPr>
        <w:spacing w:after="0" w:line="312" w:lineRule="auto"/>
        <w:jc w:val="center"/>
        <w:rPr>
          <w:rFonts w:ascii="Ebrima" w:hAnsi="Ebrima" w:cs="Tahoma"/>
          <w:b/>
        </w:rPr>
      </w:pPr>
    </w:p>
    <w:p w14:paraId="1D4EE763" w14:textId="77777777" w:rsidR="003E602D" w:rsidRPr="00C077B5" w:rsidRDefault="003E602D" w:rsidP="00496B44">
      <w:pPr>
        <w:spacing w:after="0" w:line="312" w:lineRule="auto"/>
        <w:rPr>
          <w:rFonts w:ascii="Ebrima" w:hAnsi="Ebrima" w:cs="Tahoma"/>
          <w:b/>
          <w:sz w:val="24"/>
          <w:szCs w:val="24"/>
        </w:rPr>
      </w:pPr>
      <w:bookmarkStart w:id="0" w:name="_GoBack"/>
      <w:bookmarkEnd w:id="0"/>
    </w:p>
    <w:p w14:paraId="1D4AAA62" w14:textId="078D456B" w:rsidR="00D46283" w:rsidRPr="00C077B5" w:rsidRDefault="001E3F8D" w:rsidP="00C077B5">
      <w:pPr>
        <w:spacing w:after="0" w:line="312" w:lineRule="auto"/>
        <w:jc w:val="center"/>
        <w:rPr>
          <w:rFonts w:ascii="Ebrima" w:hAnsi="Ebrima" w:cs="Tahoma"/>
          <w:b/>
          <w:sz w:val="20"/>
        </w:rPr>
      </w:pPr>
      <w:r w:rsidRPr="00C077B5">
        <w:rPr>
          <w:rFonts w:ascii="Ebrima" w:hAnsi="Ebrima" w:cs="Tahoma"/>
          <w:b/>
          <w:sz w:val="20"/>
        </w:rPr>
        <w:t xml:space="preserve">sporządzony zgodnie z zasadami wskazanymi w </w:t>
      </w:r>
      <w:r w:rsidR="00C077B5" w:rsidRPr="00C077B5">
        <w:rPr>
          <w:rFonts w:ascii="Ebrima" w:hAnsi="Ebrima" w:cs="Tahoma"/>
          <w:b/>
          <w:sz w:val="20"/>
        </w:rPr>
        <w:t>„Wytycznych w zakresie kwalifikowalności wydatków w zakresie Europejskiego Funduszu Rozwoju Regionalnego, Europejskiego Funduszu Społecznego oraz Funduszu Spójności na lata 2014-2020” oraz „Zasadami kwalifikowania wydatków w ramach działania 3.2 Innowacyjne rozwiązania na rzecz aktywizacji cyfrowej Programu Operacyjnego Polska Cyfrowa na lata 2014-2020”</w:t>
      </w:r>
    </w:p>
    <w:p w14:paraId="1A534510" w14:textId="77777777" w:rsidR="00C077B5" w:rsidRPr="00C077B5" w:rsidRDefault="00C077B5" w:rsidP="00C077B5">
      <w:pPr>
        <w:spacing w:after="0" w:line="312" w:lineRule="auto"/>
        <w:jc w:val="both"/>
        <w:rPr>
          <w:rFonts w:ascii="Ebrima" w:hAnsi="Ebrima" w:cs="Tahoma"/>
          <w:b/>
        </w:rPr>
      </w:pPr>
    </w:p>
    <w:p w14:paraId="5E8972BF" w14:textId="4876DD1F" w:rsidR="001E3F8D" w:rsidRPr="00C077B5" w:rsidRDefault="001E3F8D" w:rsidP="003E602D">
      <w:pPr>
        <w:pStyle w:val="Akapitzlist"/>
        <w:numPr>
          <w:ilvl w:val="0"/>
          <w:numId w:val="20"/>
        </w:numPr>
        <w:spacing w:after="0" w:line="312" w:lineRule="auto"/>
        <w:ind w:left="426" w:hanging="426"/>
        <w:contextualSpacing w:val="0"/>
        <w:rPr>
          <w:rFonts w:ascii="Ebrima" w:hAnsi="Ebrima" w:cs="Tahoma"/>
          <w:b/>
          <w:sz w:val="20"/>
        </w:rPr>
      </w:pPr>
      <w:r w:rsidRPr="00C077B5">
        <w:rPr>
          <w:rFonts w:ascii="Ebrima" w:hAnsi="Ebrima" w:cs="Tahoma"/>
          <w:b/>
          <w:sz w:val="20"/>
        </w:rPr>
        <w:t>Przedmiot zamówienia</w:t>
      </w:r>
      <w:r w:rsidR="00C077B5" w:rsidRPr="00C077B5">
        <w:rPr>
          <w:rFonts w:ascii="Ebrima" w:hAnsi="Ebrima" w:cs="Tahoma"/>
          <w:b/>
          <w:sz w:val="20"/>
        </w:rPr>
        <w:t>:</w:t>
      </w:r>
    </w:p>
    <w:p w14:paraId="60DE3A7E" w14:textId="77777777" w:rsidR="00C077B5" w:rsidRPr="00C077B5" w:rsidRDefault="00C077B5" w:rsidP="00C077B5">
      <w:pPr>
        <w:pStyle w:val="Akapitzlist"/>
        <w:spacing w:after="0" w:line="312" w:lineRule="auto"/>
        <w:ind w:left="426"/>
        <w:contextualSpacing w:val="0"/>
        <w:rPr>
          <w:rFonts w:ascii="Ebrima" w:hAnsi="Ebrima" w:cs="Tahoma"/>
          <w:b/>
          <w:sz w:val="20"/>
        </w:rPr>
      </w:pPr>
    </w:p>
    <w:p w14:paraId="41E04872" w14:textId="77777777" w:rsidR="00C077B5" w:rsidRPr="00E3777B" w:rsidRDefault="00C077B5" w:rsidP="00C077B5">
      <w:pPr>
        <w:tabs>
          <w:tab w:val="center" w:pos="4536"/>
        </w:tabs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sz w:val="20"/>
          <w:szCs w:val="18"/>
        </w:rPr>
        <w:t>Przedmiotem zamówienia jest:</w:t>
      </w:r>
      <w:r w:rsidRPr="00E3777B">
        <w:rPr>
          <w:rFonts w:ascii="Ebrima" w:hAnsi="Ebrima"/>
          <w:sz w:val="20"/>
          <w:szCs w:val="18"/>
        </w:rPr>
        <w:tab/>
      </w:r>
    </w:p>
    <w:p w14:paraId="544826B0" w14:textId="77777777" w:rsidR="00C077B5" w:rsidRPr="00E3777B" w:rsidRDefault="00C077B5" w:rsidP="00C077B5">
      <w:pPr>
        <w:pStyle w:val="Akapitzlist"/>
        <w:numPr>
          <w:ilvl w:val="0"/>
          <w:numId w:val="31"/>
        </w:numPr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b/>
          <w:sz w:val="20"/>
          <w:szCs w:val="18"/>
        </w:rPr>
        <w:t>zakup i dostawa 714 tabletów</w:t>
      </w:r>
      <w:r w:rsidRPr="00E3777B">
        <w:rPr>
          <w:rFonts w:ascii="Ebrima" w:hAnsi="Ebrima"/>
          <w:sz w:val="20"/>
          <w:szCs w:val="18"/>
        </w:rPr>
        <w:t>, w tym: w zakresie projektu pt.</w:t>
      </w:r>
      <w:r w:rsidRPr="00E3777B">
        <w:rPr>
          <w:rFonts w:ascii="Ebrima" w:hAnsi="Ebrima"/>
          <w:b/>
          <w:sz w:val="20"/>
          <w:szCs w:val="18"/>
        </w:rPr>
        <w:t xml:space="preserve"> </w:t>
      </w:r>
      <w:r w:rsidRPr="00E3777B">
        <w:rPr>
          <w:rFonts w:ascii="Ebrima" w:hAnsi="Ebrima"/>
          <w:sz w:val="20"/>
          <w:szCs w:val="18"/>
        </w:rPr>
        <w:t xml:space="preserve">„Kod do Przyszłości - podregion Grudziądzki, umowa POPC.03.02.00-00-0092/17-00 – </w:t>
      </w:r>
      <w:r w:rsidRPr="00E3777B">
        <w:rPr>
          <w:rFonts w:ascii="Ebrima" w:hAnsi="Ebrima"/>
          <w:b/>
          <w:sz w:val="20"/>
          <w:szCs w:val="18"/>
        </w:rPr>
        <w:t>51 tabletów,</w:t>
      </w:r>
      <w:r w:rsidRPr="00E3777B">
        <w:rPr>
          <w:rFonts w:ascii="Ebrima" w:hAnsi="Ebrima"/>
          <w:sz w:val="20"/>
          <w:szCs w:val="18"/>
        </w:rPr>
        <w:t xml:space="preserve"> „Kod do Przyszłości - podregion Wałbrzyski”, umowa POPC.03.02.00-00-0075/17-00 – </w:t>
      </w:r>
      <w:r w:rsidRPr="00E3777B">
        <w:rPr>
          <w:rFonts w:ascii="Ebrima" w:hAnsi="Ebrima"/>
          <w:b/>
          <w:sz w:val="20"/>
          <w:szCs w:val="18"/>
        </w:rPr>
        <w:t>60 tabletów,</w:t>
      </w:r>
      <w:r w:rsidRPr="00E3777B">
        <w:rPr>
          <w:rFonts w:ascii="Ebrima" w:hAnsi="Ebrima"/>
          <w:sz w:val="20"/>
          <w:szCs w:val="18"/>
        </w:rPr>
        <w:t xml:space="preserve">, „Kod do Przyszłości - podregion Sieradzki”, umowa POPC.03.02.00-00-0095/17-00 – </w:t>
      </w:r>
      <w:r w:rsidRPr="00E3777B">
        <w:rPr>
          <w:rFonts w:ascii="Ebrima" w:hAnsi="Ebrima"/>
          <w:b/>
          <w:sz w:val="20"/>
          <w:szCs w:val="18"/>
        </w:rPr>
        <w:t>271 tabletów,</w:t>
      </w:r>
      <w:r w:rsidRPr="00E3777B">
        <w:rPr>
          <w:rFonts w:ascii="Ebrima" w:hAnsi="Ebrima"/>
          <w:sz w:val="20"/>
          <w:szCs w:val="18"/>
        </w:rPr>
        <w:t xml:space="preserve"> „Kod do Przyszłości - podregion Skierniewicki”, umowa POPC.03.02.00-00-0094/17-00 – </w:t>
      </w:r>
      <w:r w:rsidRPr="00E3777B">
        <w:rPr>
          <w:rFonts w:ascii="Ebrima" w:hAnsi="Ebrima"/>
          <w:b/>
          <w:sz w:val="20"/>
          <w:szCs w:val="18"/>
        </w:rPr>
        <w:t>93 tabletów,</w:t>
      </w:r>
      <w:r w:rsidRPr="00E3777B">
        <w:rPr>
          <w:rFonts w:ascii="Ebrima" w:hAnsi="Ebrima"/>
          <w:sz w:val="20"/>
          <w:szCs w:val="18"/>
        </w:rPr>
        <w:t xml:space="preserve"> „Kod do Przyszłości - podregion Warszawski Wschodni” – </w:t>
      </w:r>
      <w:r w:rsidRPr="00E3777B">
        <w:rPr>
          <w:rFonts w:ascii="Ebrima" w:hAnsi="Ebrima"/>
          <w:b/>
          <w:sz w:val="20"/>
          <w:szCs w:val="18"/>
        </w:rPr>
        <w:t xml:space="preserve">239 tabletów. </w:t>
      </w:r>
      <w:r w:rsidRPr="00E3777B">
        <w:rPr>
          <w:rFonts w:ascii="Ebrima" w:hAnsi="Ebrima"/>
          <w:sz w:val="20"/>
          <w:szCs w:val="18"/>
        </w:rPr>
        <w:t xml:space="preserve">Dostawa ww. tabletów nastąpi do lokalizacji wskazanych przez Zamawiającego (siedziba Zamawiającego w Łodzi oraz biuro projektu w Łodzi), a docelowo do co najmniej </w:t>
      </w:r>
      <w:r w:rsidRPr="00E3777B">
        <w:rPr>
          <w:rFonts w:ascii="Ebrima" w:hAnsi="Ebrima"/>
          <w:b/>
          <w:sz w:val="20"/>
          <w:szCs w:val="18"/>
        </w:rPr>
        <w:t>135 lokacji</w:t>
      </w:r>
      <w:r w:rsidRPr="00E3777B">
        <w:rPr>
          <w:rFonts w:ascii="Ebrima" w:hAnsi="Ebrima"/>
          <w:sz w:val="20"/>
          <w:szCs w:val="18"/>
        </w:rPr>
        <w:t xml:space="preserve"> wskazanych przez Zamawiającego (11 lokacji – NUTS Grudziądzki, 22 lokacji – NUTS Skierniewicki, 11 lokacji – NUTS Wałbrzyski, 52 lokacje – NUTS Sieradzki, 39  lokacji – NUTS Warszawski Wschodni).</w:t>
      </w:r>
    </w:p>
    <w:p w14:paraId="500603DF" w14:textId="77777777" w:rsidR="00C077B5" w:rsidRPr="00E3777B" w:rsidRDefault="00C077B5" w:rsidP="00C077B5">
      <w:pPr>
        <w:pStyle w:val="Akapitzlist"/>
        <w:numPr>
          <w:ilvl w:val="0"/>
          <w:numId w:val="31"/>
        </w:numPr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b/>
          <w:sz w:val="20"/>
          <w:szCs w:val="18"/>
        </w:rPr>
        <w:t xml:space="preserve">zakup i dostawa zestawów klocków do nauki programowania Lego We Do (lub urządzenie równoważne) </w:t>
      </w:r>
      <w:r w:rsidRPr="00E3777B">
        <w:rPr>
          <w:rFonts w:ascii="Ebrima" w:hAnsi="Ebrima"/>
          <w:sz w:val="20"/>
          <w:szCs w:val="18"/>
        </w:rPr>
        <w:t xml:space="preserve">w tym: zestawy Lego </w:t>
      </w:r>
      <w:proofErr w:type="spellStart"/>
      <w:r w:rsidRPr="00E3777B">
        <w:rPr>
          <w:rFonts w:ascii="Ebrima" w:hAnsi="Ebrima"/>
          <w:sz w:val="20"/>
          <w:szCs w:val="18"/>
        </w:rPr>
        <w:t>WeDo</w:t>
      </w:r>
      <w:proofErr w:type="spellEnd"/>
      <w:r w:rsidRPr="00E3777B">
        <w:rPr>
          <w:rFonts w:ascii="Ebrima" w:hAnsi="Ebrima"/>
          <w:sz w:val="20"/>
          <w:szCs w:val="18"/>
        </w:rPr>
        <w:t xml:space="preserve"> 1.0 (lub równoważne)  – 1080 zestawów, w tym:</w:t>
      </w:r>
    </w:p>
    <w:p w14:paraId="11CF6FAC" w14:textId="77777777" w:rsidR="00C077B5" w:rsidRPr="00E3777B" w:rsidRDefault="00C077B5" w:rsidP="00C077B5">
      <w:pPr>
        <w:pStyle w:val="Akapitzlist"/>
        <w:numPr>
          <w:ilvl w:val="2"/>
          <w:numId w:val="31"/>
        </w:numPr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sz w:val="20"/>
          <w:szCs w:val="18"/>
        </w:rPr>
        <w:t>312 zestawów (dostarczone do 39 lokacji  szkół w NUTS Warszawskim Wschodnim) – projekt „Kod do Przyszłości - podregion Warszawski Wschodni”;</w:t>
      </w:r>
    </w:p>
    <w:p w14:paraId="5DFBD99F" w14:textId="77777777" w:rsidR="00C077B5" w:rsidRPr="00E3777B" w:rsidRDefault="00C077B5" w:rsidP="00C077B5">
      <w:pPr>
        <w:pStyle w:val="Akapitzlist"/>
        <w:numPr>
          <w:ilvl w:val="2"/>
          <w:numId w:val="31"/>
        </w:numPr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sz w:val="20"/>
          <w:szCs w:val="18"/>
        </w:rPr>
        <w:t xml:space="preserve">88 zestawów (dostarczone do 11 lokacji – szkół w NUTS Grudziądzkim) – projekt „Kod do Przyszłości - podregion Grudziądzki”, </w:t>
      </w:r>
    </w:p>
    <w:p w14:paraId="21D8952F" w14:textId="77777777" w:rsidR="00C077B5" w:rsidRPr="00E3777B" w:rsidRDefault="00C077B5" w:rsidP="00C077B5">
      <w:pPr>
        <w:pStyle w:val="Akapitzlist"/>
        <w:numPr>
          <w:ilvl w:val="2"/>
          <w:numId w:val="31"/>
        </w:numPr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sz w:val="20"/>
          <w:szCs w:val="18"/>
        </w:rPr>
        <w:t xml:space="preserve">176 zestawów (dostarczone do 22 lokacji – szkół w NUTS Skierniewickim) - „Kod do Przyszłości - podregion Skierniewicki”, </w:t>
      </w:r>
    </w:p>
    <w:p w14:paraId="0CDFFF8C" w14:textId="77777777" w:rsidR="00C077B5" w:rsidRPr="00E3777B" w:rsidRDefault="00C077B5" w:rsidP="00C077B5">
      <w:pPr>
        <w:pStyle w:val="Akapitzlist"/>
        <w:numPr>
          <w:ilvl w:val="2"/>
          <w:numId w:val="31"/>
        </w:numPr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sz w:val="20"/>
          <w:szCs w:val="18"/>
        </w:rPr>
        <w:t xml:space="preserve">88 zestawów (dostarczone do 11 lokacji – szkół w NUTS Wałbrzyskim) – projekt „Kod do Przyszłości – podregion Wałbrzyski”, </w:t>
      </w:r>
    </w:p>
    <w:p w14:paraId="085B5EAD" w14:textId="77777777" w:rsidR="00C077B5" w:rsidRPr="00E3777B" w:rsidRDefault="00C077B5" w:rsidP="00C077B5">
      <w:pPr>
        <w:pStyle w:val="Akapitzlist"/>
        <w:numPr>
          <w:ilvl w:val="2"/>
          <w:numId w:val="31"/>
        </w:numPr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sz w:val="20"/>
          <w:szCs w:val="18"/>
        </w:rPr>
        <w:t>416 zestawów (dostarczone do 52 lokacji – szkół w NUTS Sieradzkim) – projekt „Kod do Przyszłości – podregion Sieradzki”.</w:t>
      </w:r>
    </w:p>
    <w:p w14:paraId="2F8FC00A" w14:textId="77777777" w:rsidR="00C077B5" w:rsidRPr="00E3777B" w:rsidRDefault="00C077B5" w:rsidP="00C077B5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Ebrima" w:hAnsi="Ebrima"/>
          <w:sz w:val="20"/>
          <w:szCs w:val="18"/>
        </w:rPr>
      </w:pPr>
      <w:r w:rsidRPr="00E3777B">
        <w:rPr>
          <w:rFonts w:ascii="Ebrima" w:hAnsi="Ebrima"/>
          <w:b/>
          <w:sz w:val="20"/>
          <w:szCs w:val="18"/>
        </w:rPr>
        <w:t xml:space="preserve">wykonanie i dostawa, zainstalowanie na tabletach aplikacji mobilnej </w:t>
      </w:r>
      <w:r w:rsidRPr="00E3777B">
        <w:rPr>
          <w:rFonts w:ascii="Ebrima" w:hAnsi="Ebrima"/>
          <w:sz w:val="20"/>
          <w:szCs w:val="18"/>
        </w:rPr>
        <w:t xml:space="preserve">– aplikacja  zintegrowana z platformą e-learningową posiadaną przez Zamawiającego (platforma </w:t>
      </w:r>
      <w:proofErr w:type="spellStart"/>
      <w:r w:rsidRPr="00E3777B">
        <w:rPr>
          <w:rFonts w:ascii="Ebrima" w:hAnsi="Ebrima"/>
          <w:sz w:val="20"/>
          <w:szCs w:val="18"/>
        </w:rPr>
        <w:t>Moodle</w:t>
      </w:r>
      <w:proofErr w:type="spellEnd"/>
      <w:r w:rsidRPr="00E3777B">
        <w:rPr>
          <w:rFonts w:ascii="Ebrima" w:hAnsi="Ebrima"/>
          <w:sz w:val="20"/>
          <w:szCs w:val="18"/>
        </w:rPr>
        <w:t>), umożliwiająca skorzystanie z jej najważniejszych funkcji za pomocą urządzeń przenośnych bez konieczności posiadania dostępu do Internetu (działanie off-</w:t>
      </w:r>
      <w:proofErr w:type="spellStart"/>
      <w:r w:rsidRPr="00E3777B">
        <w:rPr>
          <w:rFonts w:ascii="Ebrima" w:hAnsi="Ebrima"/>
          <w:sz w:val="20"/>
          <w:szCs w:val="18"/>
        </w:rPr>
        <w:t>line</w:t>
      </w:r>
      <w:proofErr w:type="spellEnd"/>
      <w:r w:rsidRPr="00E3777B">
        <w:rPr>
          <w:rFonts w:ascii="Ebrima" w:hAnsi="Ebrima"/>
          <w:sz w:val="20"/>
          <w:szCs w:val="18"/>
        </w:rPr>
        <w:t xml:space="preserve">). Nauczyciele oraz osoby dorosłe będą miały do niej dostęp przez cały okres trwania szkoleń oraz 6 miesięcy po ich zakończeniu (licencja musi obejmować minimum taki okres). Aplikacja mobilna musi być zintegrowana z forum wymiany doświadczeń i informacji i działać na tabletach zakupionych w </w:t>
      </w:r>
      <w:r w:rsidRPr="00E3777B">
        <w:rPr>
          <w:rFonts w:ascii="Ebrima" w:hAnsi="Ebrima"/>
          <w:sz w:val="20"/>
          <w:szCs w:val="18"/>
        </w:rPr>
        <w:lastRenderedPageBreak/>
        <w:t>ramach projektu. Prace polegać będą na wykonaniu max 500 roboczogodzin pracy następujących osób: Architekt oprogramowania, Programista PHP front-end, Programista baz danych, Specjalista ds. UX/UI, Specjalista – Grafik, Tester Oprogramowania. Zamawiający dopuszcza łączenie max 2 funkcji.</w:t>
      </w:r>
    </w:p>
    <w:p w14:paraId="7516502B" w14:textId="77777777" w:rsidR="001E3F8D" w:rsidRPr="00C077B5" w:rsidRDefault="001E3F8D" w:rsidP="003E602D">
      <w:pPr>
        <w:spacing w:after="0" w:line="312" w:lineRule="auto"/>
        <w:jc w:val="both"/>
        <w:rPr>
          <w:rStyle w:val="Hipercze"/>
          <w:rFonts w:ascii="Ebrima" w:hAnsi="Ebrima" w:cs="Tahoma"/>
          <w:color w:val="auto"/>
        </w:rPr>
      </w:pPr>
    </w:p>
    <w:p w14:paraId="67BD59AE" w14:textId="2CD93689" w:rsidR="001E3F8D" w:rsidRDefault="001E3F8D" w:rsidP="003E602D">
      <w:pPr>
        <w:pStyle w:val="Akapitzlist"/>
        <w:numPr>
          <w:ilvl w:val="0"/>
          <w:numId w:val="20"/>
        </w:numPr>
        <w:spacing w:after="0" w:line="312" w:lineRule="auto"/>
        <w:ind w:left="426" w:hanging="426"/>
        <w:contextualSpacing w:val="0"/>
        <w:jc w:val="both"/>
        <w:rPr>
          <w:rFonts w:ascii="Ebrima" w:hAnsi="Ebrima" w:cs="Tahoma"/>
          <w:b/>
          <w:sz w:val="20"/>
        </w:rPr>
      </w:pPr>
      <w:r w:rsidRPr="00C077B5">
        <w:rPr>
          <w:rFonts w:ascii="Ebrima" w:hAnsi="Ebrima" w:cs="Tahoma"/>
          <w:b/>
          <w:sz w:val="20"/>
        </w:rPr>
        <w:t>Wykaz ofert, które wpłynęły w odpowiedzi na zapytanie ofertowe, wraz ze wskazaniem daty wpłynięcia oferty do zamawiającego</w:t>
      </w:r>
    </w:p>
    <w:p w14:paraId="0DF6AE96" w14:textId="77777777" w:rsidR="00C077B5" w:rsidRPr="00C077B5" w:rsidRDefault="00C077B5" w:rsidP="00C077B5">
      <w:pPr>
        <w:pStyle w:val="Akapitzlist"/>
        <w:spacing w:after="0" w:line="312" w:lineRule="auto"/>
        <w:ind w:left="426"/>
        <w:contextualSpacing w:val="0"/>
        <w:jc w:val="both"/>
        <w:rPr>
          <w:rFonts w:ascii="Ebrima" w:hAnsi="Ebrima" w:cs="Tahoma"/>
          <w:b/>
          <w:sz w:val="20"/>
        </w:rPr>
      </w:pPr>
    </w:p>
    <w:p w14:paraId="714525DF" w14:textId="0247EA98" w:rsidR="001E3F8D" w:rsidRPr="00C077B5" w:rsidRDefault="00950C9B" w:rsidP="003E602D">
      <w:pPr>
        <w:widowControl w:val="0"/>
        <w:suppressAutoHyphens/>
        <w:spacing w:after="0" w:line="312" w:lineRule="auto"/>
        <w:ind w:left="426"/>
        <w:rPr>
          <w:rFonts w:ascii="Ebrima" w:hAnsi="Ebrima" w:cs="Tahoma"/>
          <w:sz w:val="20"/>
        </w:rPr>
      </w:pPr>
      <w:r w:rsidRPr="00C077B5">
        <w:rPr>
          <w:rFonts w:ascii="Ebrima" w:hAnsi="Ebrima" w:cs="Tahoma"/>
          <w:sz w:val="20"/>
        </w:rPr>
        <w:t>Liczba złożonych ofert: 1</w:t>
      </w:r>
      <w:r w:rsidR="00A12B48" w:rsidRPr="00C077B5">
        <w:rPr>
          <w:rFonts w:ascii="Ebrima" w:hAnsi="Ebrima" w:cs="Tahoma"/>
          <w:sz w:val="20"/>
        </w:rPr>
        <w:t xml:space="preserve"> (</w:t>
      </w:r>
      <w:r w:rsidR="00640A8E" w:rsidRPr="00C077B5">
        <w:rPr>
          <w:rFonts w:ascii="Ebrima" w:hAnsi="Ebrima" w:cs="Tahoma"/>
          <w:sz w:val="20"/>
        </w:rPr>
        <w:t>osobiście</w:t>
      </w:r>
      <w:r w:rsidR="00A12B48" w:rsidRPr="00C077B5">
        <w:rPr>
          <w:rFonts w:ascii="Ebrima" w:hAnsi="Ebrima" w:cs="Tahoma"/>
          <w:sz w:val="20"/>
        </w:rPr>
        <w:t>)</w:t>
      </w:r>
    </w:p>
    <w:p w14:paraId="04CADA7F" w14:textId="77777777" w:rsidR="001E3F8D" w:rsidRPr="00C077B5" w:rsidRDefault="001E3F8D" w:rsidP="003E602D">
      <w:pPr>
        <w:widowControl w:val="0"/>
        <w:suppressAutoHyphens/>
        <w:spacing w:after="0" w:line="312" w:lineRule="auto"/>
        <w:ind w:left="426"/>
        <w:rPr>
          <w:rFonts w:ascii="Ebrima" w:hAnsi="Ebrima" w:cs="Tahoma"/>
          <w:sz w:val="20"/>
        </w:rPr>
      </w:pPr>
      <w:r w:rsidRPr="00C077B5">
        <w:rPr>
          <w:rFonts w:ascii="Ebrima" w:hAnsi="Ebrima" w:cs="Tahoma"/>
          <w:sz w:val="20"/>
        </w:rPr>
        <w:t>Liczba ofert odrzuconych: 0</w:t>
      </w:r>
    </w:p>
    <w:p w14:paraId="752CDEA0" w14:textId="77777777" w:rsidR="001E3F8D" w:rsidRPr="00C077B5" w:rsidRDefault="001E3F8D" w:rsidP="003E602D">
      <w:pPr>
        <w:widowControl w:val="0"/>
        <w:suppressAutoHyphens/>
        <w:spacing w:after="0" w:line="312" w:lineRule="auto"/>
        <w:ind w:left="426"/>
        <w:rPr>
          <w:rFonts w:ascii="Ebrima" w:hAnsi="Ebrima" w:cs="Tahoma"/>
          <w:sz w:val="20"/>
        </w:rPr>
      </w:pPr>
      <w:r w:rsidRPr="00C077B5">
        <w:rPr>
          <w:rFonts w:ascii="Ebrima" w:hAnsi="Ebrima" w:cs="Tahoma"/>
          <w:sz w:val="20"/>
        </w:rPr>
        <w:t>Liczba Wykonawców wykluczonych: 0</w:t>
      </w:r>
    </w:p>
    <w:p w14:paraId="453751E2" w14:textId="77873100" w:rsidR="008B7D72" w:rsidRPr="00C077B5" w:rsidRDefault="001E3F8D" w:rsidP="00922E5D">
      <w:pPr>
        <w:widowControl w:val="0"/>
        <w:suppressAutoHyphens/>
        <w:spacing w:after="120" w:line="312" w:lineRule="auto"/>
        <w:ind w:left="425"/>
        <w:rPr>
          <w:rFonts w:ascii="Ebrima" w:hAnsi="Ebrima" w:cs="Tahoma"/>
          <w:sz w:val="20"/>
        </w:rPr>
      </w:pPr>
      <w:r w:rsidRPr="00C077B5">
        <w:rPr>
          <w:rFonts w:ascii="Ebrima" w:hAnsi="Ebrima" w:cs="Tahoma"/>
          <w:sz w:val="20"/>
        </w:rPr>
        <w:t>Wykaz Wykonawców, którzy złożyli oferty: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381"/>
        <w:gridCol w:w="3342"/>
        <w:gridCol w:w="2891"/>
      </w:tblGrid>
      <w:tr w:rsidR="001E3F8D" w:rsidRPr="00C077B5" w14:paraId="34008B7A" w14:textId="77777777" w:rsidTr="003E602D">
        <w:trPr>
          <w:trHeight w:val="733"/>
        </w:trPr>
        <w:tc>
          <w:tcPr>
            <w:tcW w:w="759" w:type="dxa"/>
            <w:shd w:val="clear" w:color="auto" w:fill="auto"/>
            <w:vAlign w:val="center"/>
          </w:tcPr>
          <w:p w14:paraId="5A7E9EDA" w14:textId="77777777" w:rsidR="001E3F8D" w:rsidRPr="00E3777B" w:rsidRDefault="001E3F8D" w:rsidP="003E602D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 w:rsidRPr="00E3777B">
              <w:rPr>
                <w:rFonts w:ascii="Ebrima" w:hAnsi="Ebrima" w:cs="Tahoma"/>
                <w:sz w:val="20"/>
              </w:rPr>
              <w:t>Nr oferty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6A108DB" w14:textId="77777777" w:rsidR="001E3F8D" w:rsidRPr="00E3777B" w:rsidRDefault="001E3F8D" w:rsidP="003E602D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 w:rsidRPr="00E3777B">
              <w:rPr>
                <w:rFonts w:ascii="Ebrima" w:hAnsi="Ebrima" w:cs="Tahoma"/>
                <w:sz w:val="20"/>
              </w:rPr>
              <w:t>Nazwa oferenta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2ADD9679" w14:textId="77777777" w:rsidR="001E3F8D" w:rsidRPr="00E3777B" w:rsidRDefault="001E3F8D" w:rsidP="003E602D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 w:rsidRPr="00E3777B">
              <w:rPr>
                <w:rFonts w:ascii="Ebrima" w:hAnsi="Ebrima" w:cs="Tahoma"/>
                <w:sz w:val="20"/>
              </w:rPr>
              <w:t>Adres oferenta</w:t>
            </w:r>
          </w:p>
        </w:tc>
        <w:tc>
          <w:tcPr>
            <w:tcW w:w="2891" w:type="dxa"/>
            <w:vAlign w:val="center"/>
          </w:tcPr>
          <w:p w14:paraId="11E25C6D" w14:textId="2C3D697F" w:rsidR="001E3F8D" w:rsidRPr="00E3777B" w:rsidRDefault="001E3F8D" w:rsidP="003E602D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 w:rsidRPr="00E3777B">
              <w:rPr>
                <w:rFonts w:ascii="Ebrima" w:hAnsi="Ebrima" w:cs="Tahoma"/>
                <w:sz w:val="20"/>
              </w:rPr>
              <w:t>Data wpłynięcia oferty do Zamawiającego</w:t>
            </w:r>
          </w:p>
        </w:tc>
      </w:tr>
      <w:tr w:rsidR="00172D00" w:rsidRPr="00C077B5" w14:paraId="39FF37C6" w14:textId="77777777" w:rsidTr="003E602D">
        <w:tc>
          <w:tcPr>
            <w:tcW w:w="759" w:type="dxa"/>
            <w:shd w:val="clear" w:color="auto" w:fill="auto"/>
            <w:vAlign w:val="center"/>
          </w:tcPr>
          <w:p w14:paraId="093558D2" w14:textId="6E6D6737" w:rsidR="00172D00" w:rsidRPr="00E3777B" w:rsidRDefault="00172D00" w:rsidP="003E602D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 w:rsidRPr="00E3777B">
              <w:rPr>
                <w:rFonts w:ascii="Ebrima" w:hAnsi="Ebrima" w:cs="Tahoma"/>
                <w:sz w:val="20"/>
              </w:rP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E9D2D21" w14:textId="57168246" w:rsidR="00172D00" w:rsidRPr="00E3777B" w:rsidRDefault="00E3777B" w:rsidP="003E602D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>
              <w:rPr>
                <w:rFonts w:ascii="Ebrima" w:hAnsi="Ebrima" w:cs="Tahoma"/>
                <w:color w:val="000000"/>
                <w:sz w:val="20"/>
              </w:rPr>
              <w:t xml:space="preserve">Konsorcjum firm Update Plus Sp. z o.o. (Lider Konsorcjum), E-DEAL </w:t>
            </w:r>
            <w:proofErr w:type="spellStart"/>
            <w:r>
              <w:rPr>
                <w:rFonts w:ascii="Ebrima" w:hAnsi="Ebrima" w:cs="Tahoma"/>
                <w:color w:val="000000"/>
                <w:sz w:val="20"/>
              </w:rPr>
              <w:t>Wodnicki</w:t>
            </w:r>
            <w:proofErr w:type="spellEnd"/>
            <w:r>
              <w:rPr>
                <w:rFonts w:ascii="Ebrima" w:hAnsi="Ebrima" w:cs="Tahoma"/>
                <w:color w:val="000000"/>
                <w:sz w:val="20"/>
              </w:rPr>
              <w:t xml:space="preserve"> Spółka Jawna (Partner Konsorcjum)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4ED937B5" w14:textId="3F91E24E" w:rsidR="00172D00" w:rsidRPr="00E3777B" w:rsidRDefault="00E3777B" w:rsidP="003E602D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>
              <w:rPr>
                <w:rFonts w:ascii="Ebrima" w:hAnsi="Ebrima" w:cs="Tahoma"/>
                <w:sz w:val="20"/>
              </w:rPr>
              <w:t>Rydzyny 89E, 95 – 200 Pabianice (Lider Konsorcjum), ul. Maltańska 12, 92 – 730 Łódź (Partner Konsorcjum)</w:t>
            </w:r>
          </w:p>
        </w:tc>
        <w:tc>
          <w:tcPr>
            <w:tcW w:w="2891" w:type="dxa"/>
            <w:vAlign w:val="center"/>
          </w:tcPr>
          <w:p w14:paraId="7E3B0A18" w14:textId="5AA3A79F" w:rsidR="00172D00" w:rsidRPr="00E3777B" w:rsidRDefault="00E3777B" w:rsidP="00E3777B">
            <w:pPr>
              <w:spacing w:after="0" w:line="312" w:lineRule="auto"/>
              <w:jc w:val="center"/>
              <w:rPr>
                <w:rFonts w:ascii="Ebrima" w:hAnsi="Ebrima" w:cs="Tahoma"/>
                <w:sz w:val="20"/>
              </w:rPr>
            </w:pPr>
            <w:r>
              <w:rPr>
                <w:rFonts w:ascii="Ebrima" w:hAnsi="Ebrima" w:cs="Tahoma"/>
                <w:sz w:val="20"/>
              </w:rPr>
              <w:t>11.12.</w:t>
            </w:r>
            <w:r w:rsidR="00506856" w:rsidRPr="00E3777B">
              <w:rPr>
                <w:rFonts w:ascii="Ebrima" w:hAnsi="Ebrima" w:cs="Tahoma"/>
                <w:sz w:val="20"/>
              </w:rPr>
              <w:t>2017</w:t>
            </w:r>
            <w:r w:rsidR="008B7D72" w:rsidRPr="00E3777B">
              <w:rPr>
                <w:rFonts w:ascii="Ebrima" w:hAnsi="Ebrima" w:cs="Tahoma"/>
                <w:sz w:val="20"/>
              </w:rPr>
              <w:t xml:space="preserve"> r.</w:t>
            </w:r>
            <w:r w:rsidR="008B7D72" w:rsidRPr="00E3777B">
              <w:rPr>
                <w:rFonts w:ascii="Ebrima" w:hAnsi="Ebrima" w:cs="Tahoma"/>
                <w:sz w:val="20"/>
              </w:rPr>
              <w:br/>
            </w:r>
            <w:r w:rsidR="00506856" w:rsidRPr="00E3777B">
              <w:rPr>
                <w:rFonts w:ascii="Ebrima" w:hAnsi="Ebrima" w:cs="Tahoma"/>
                <w:sz w:val="20"/>
              </w:rPr>
              <w:t xml:space="preserve">godz. </w:t>
            </w:r>
            <w:r>
              <w:rPr>
                <w:rFonts w:ascii="Ebrima" w:hAnsi="Ebrima" w:cs="Tahoma"/>
                <w:sz w:val="20"/>
              </w:rPr>
              <w:t>7:35. Potwierdzenie na kopercie.</w:t>
            </w:r>
          </w:p>
        </w:tc>
      </w:tr>
    </w:tbl>
    <w:p w14:paraId="7BFADF3E" w14:textId="77777777" w:rsidR="00FC16F6" w:rsidRPr="00496B44" w:rsidRDefault="00FC16F6" w:rsidP="00496B44">
      <w:pPr>
        <w:spacing w:after="0" w:line="312" w:lineRule="auto"/>
        <w:jc w:val="both"/>
        <w:rPr>
          <w:rFonts w:ascii="Ebrima" w:hAnsi="Ebrima" w:cs="Tahoma"/>
          <w:b/>
        </w:rPr>
      </w:pPr>
    </w:p>
    <w:p w14:paraId="78DEF284" w14:textId="308C89E9" w:rsidR="00A572DC" w:rsidRPr="00FC16F6" w:rsidRDefault="00A572DC" w:rsidP="005C56C3">
      <w:pPr>
        <w:pStyle w:val="Akapitzlist"/>
        <w:numPr>
          <w:ilvl w:val="0"/>
          <w:numId w:val="20"/>
        </w:numPr>
        <w:spacing w:after="0" w:line="312" w:lineRule="auto"/>
        <w:ind w:left="426" w:hanging="426"/>
        <w:contextualSpacing w:val="0"/>
        <w:jc w:val="both"/>
        <w:rPr>
          <w:rFonts w:ascii="Ebrima" w:hAnsi="Ebrima" w:cs="Tahoma"/>
          <w:b/>
          <w:sz w:val="20"/>
        </w:rPr>
      </w:pPr>
      <w:r w:rsidRPr="00FC16F6">
        <w:rPr>
          <w:rFonts w:ascii="Ebrima" w:hAnsi="Ebrima" w:cs="Tahoma"/>
          <w:b/>
          <w:sz w:val="20"/>
        </w:rPr>
        <w:t>Informacja o wagach punktowych lub procentowych przypisanych do poszczególnych kryteriów oceny i sposobie przyznawania punktacji poszczególnym wykonawcom za spełnienie danego kryterium.</w:t>
      </w:r>
    </w:p>
    <w:p w14:paraId="6DB7393C" w14:textId="77777777" w:rsidR="00FC16F6" w:rsidRDefault="00FC16F6" w:rsidP="005C56C3">
      <w:pPr>
        <w:spacing w:after="0" w:line="312" w:lineRule="auto"/>
        <w:ind w:left="426"/>
        <w:jc w:val="both"/>
        <w:rPr>
          <w:rFonts w:ascii="Ebrima" w:hAnsi="Ebrima" w:cs="Tahoma"/>
        </w:rPr>
      </w:pPr>
    </w:p>
    <w:p w14:paraId="3BDA5421" w14:textId="77777777" w:rsidR="00FC16F6" w:rsidRPr="00FC16F6" w:rsidRDefault="00FC16F6" w:rsidP="00FC16F6">
      <w:p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KRYTERIUM 1: CENA (60%).</w:t>
      </w:r>
    </w:p>
    <w:p w14:paraId="41DA47CF" w14:textId="77777777" w:rsidR="00FC16F6" w:rsidRPr="00FC16F6" w:rsidRDefault="00FC16F6" w:rsidP="00FC16F6">
      <w:pPr>
        <w:pStyle w:val="Akapitzlist"/>
        <w:numPr>
          <w:ilvl w:val="0"/>
          <w:numId w:val="33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waga kryterium: 60%,</w:t>
      </w:r>
    </w:p>
    <w:p w14:paraId="6E01B786" w14:textId="77777777" w:rsidR="00FC16F6" w:rsidRPr="00FC16F6" w:rsidRDefault="00FC16F6" w:rsidP="00FC16F6">
      <w:pPr>
        <w:pStyle w:val="Akapitzlist"/>
        <w:numPr>
          <w:ilvl w:val="0"/>
          <w:numId w:val="33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maksymalna liczba punktów, jaką może uzyskać oferta w kryterium: 60,00 pkt.;</w:t>
      </w:r>
    </w:p>
    <w:p w14:paraId="52EA7C06" w14:textId="77777777" w:rsidR="00FC16F6" w:rsidRPr="00FC16F6" w:rsidRDefault="00FC16F6" w:rsidP="00FC16F6">
      <w:pPr>
        <w:pStyle w:val="Akapitzlist"/>
        <w:numPr>
          <w:ilvl w:val="0"/>
          <w:numId w:val="33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 xml:space="preserve">punkty oblicza się na podstawie wzoru: C=  </w:t>
      </w:r>
      <w:proofErr w:type="spellStart"/>
      <w:r w:rsidRPr="00FC16F6">
        <w:rPr>
          <w:rFonts w:ascii="Ebrima" w:hAnsi="Ebrima" w:cs="Tahoma"/>
          <w:sz w:val="20"/>
        </w:rPr>
        <w:t>Cn</w:t>
      </w:r>
      <w:proofErr w:type="spellEnd"/>
      <w:r w:rsidRPr="00FC16F6">
        <w:rPr>
          <w:rFonts w:ascii="Ebrima" w:hAnsi="Ebrima" w:cs="Tahoma"/>
          <w:sz w:val="20"/>
        </w:rPr>
        <w:t>/</w:t>
      </w:r>
      <w:proofErr w:type="spellStart"/>
      <w:r w:rsidRPr="00FC16F6">
        <w:rPr>
          <w:rFonts w:ascii="Ebrima" w:hAnsi="Ebrima" w:cs="Tahoma"/>
          <w:sz w:val="20"/>
        </w:rPr>
        <w:t>Cb</w:t>
      </w:r>
      <w:proofErr w:type="spellEnd"/>
      <w:r w:rsidRPr="00FC16F6">
        <w:rPr>
          <w:rFonts w:ascii="Ebrima" w:hAnsi="Ebrima" w:cs="Tahoma"/>
          <w:sz w:val="20"/>
        </w:rPr>
        <w:t xml:space="preserve">  ×100 ×60%; gdzie:</w:t>
      </w:r>
    </w:p>
    <w:p w14:paraId="08A4E533" w14:textId="77777777" w:rsidR="00FC16F6" w:rsidRPr="00FC16F6" w:rsidRDefault="00FC16F6" w:rsidP="00FC16F6">
      <w:pPr>
        <w:spacing w:after="0" w:line="312" w:lineRule="auto"/>
        <w:ind w:left="426"/>
        <w:jc w:val="both"/>
        <w:rPr>
          <w:rFonts w:ascii="Ebrima" w:hAnsi="Ebrima" w:cs="Tahoma"/>
          <w:sz w:val="20"/>
        </w:rPr>
      </w:pPr>
      <w:proofErr w:type="spellStart"/>
      <w:r w:rsidRPr="00FC16F6">
        <w:rPr>
          <w:rFonts w:ascii="Ebrima" w:hAnsi="Ebrima" w:cs="Tahoma"/>
          <w:sz w:val="20"/>
        </w:rPr>
        <w:t>Cn</w:t>
      </w:r>
      <w:proofErr w:type="spellEnd"/>
      <w:r w:rsidRPr="00FC16F6">
        <w:rPr>
          <w:rFonts w:ascii="Ebrima" w:hAnsi="Ebrima" w:cs="Tahoma"/>
          <w:sz w:val="20"/>
        </w:rPr>
        <w:t xml:space="preserve"> oznacza najkorzystniejszą cenę brutto oferty spośród ofert niepodlegających odrzuceniu;</w:t>
      </w:r>
    </w:p>
    <w:p w14:paraId="38F98209" w14:textId="77777777" w:rsidR="00FC16F6" w:rsidRPr="00FC16F6" w:rsidRDefault="00FC16F6" w:rsidP="00FC16F6">
      <w:pPr>
        <w:spacing w:after="0" w:line="312" w:lineRule="auto"/>
        <w:ind w:left="426"/>
        <w:jc w:val="both"/>
        <w:rPr>
          <w:rFonts w:ascii="Ebrima" w:hAnsi="Ebrima" w:cs="Tahoma"/>
          <w:sz w:val="20"/>
        </w:rPr>
      </w:pPr>
      <w:proofErr w:type="spellStart"/>
      <w:r w:rsidRPr="00FC16F6">
        <w:rPr>
          <w:rFonts w:ascii="Ebrima" w:hAnsi="Ebrima" w:cs="Tahoma"/>
          <w:sz w:val="20"/>
        </w:rPr>
        <w:t>Cb</w:t>
      </w:r>
      <w:proofErr w:type="spellEnd"/>
      <w:r w:rsidRPr="00FC16F6">
        <w:rPr>
          <w:rFonts w:ascii="Ebrima" w:hAnsi="Ebrima" w:cs="Tahoma"/>
          <w:sz w:val="20"/>
        </w:rPr>
        <w:t xml:space="preserve"> oznacza cenę brutto w ofercie badanej.</w:t>
      </w:r>
    </w:p>
    <w:p w14:paraId="56FE6910" w14:textId="77777777" w:rsidR="00FC16F6" w:rsidRPr="00FC16F6" w:rsidRDefault="00FC16F6" w:rsidP="00FC16F6">
      <w:pPr>
        <w:spacing w:after="0" w:line="312" w:lineRule="auto"/>
        <w:ind w:left="426"/>
        <w:jc w:val="both"/>
        <w:rPr>
          <w:rFonts w:ascii="Ebrima" w:hAnsi="Ebrima" w:cs="Tahoma"/>
          <w:sz w:val="20"/>
        </w:rPr>
      </w:pPr>
    </w:p>
    <w:p w14:paraId="791163D3" w14:textId="77777777" w:rsidR="00FC16F6" w:rsidRPr="00FC16F6" w:rsidRDefault="00FC16F6" w:rsidP="00FC16F6">
      <w:p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KRYTERIUM 2: OBSŁUGA GWARANCYJNA:</w:t>
      </w:r>
    </w:p>
    <w:p w14:paraId="2B2F8DC4" w14:textId="77777777" w:rsidR="00FC16F6" w:rsidRPr="00FC16F6" w:rsidRDefault="00FC16F6" w:rsidP="00FC16F6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waga kryterium: 30%,</w:t>
      </w:r>
    </w:p>
    <w:p w14:paraId="5A5E5245" w14:textId="77777777" w:rsidR="00FC16F6" w:rsidRPr="00FC16F6" w:rsidRDefault="00FC16F6" w:rsidP="00FC16F6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maksymalna liczba punktów, jaką może uzyskać oferta w kryterium: 30,00 pkt.;</w:t>
      </w:r>
    </w:p>
    <w:p w14:paraId="6F871880" w14:textId="77777777" w:rsidR="00FC16F6" w:rsidRPr="00FC16F6" w:rsidRDefault="00FC16F6" w:rsidP="00FC16F6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punkty oblicza się za zaoferowany wariant serwisu tabletów w ramach obsługi gwarancyjnej:</w:t>
      </w:r>
    </w:p>
    <w:p w14:paraId="2CC3D4DF" w14:textId="77777777" w:rsidR="00FC16F6" w:rsidRPr="00FC16F6" w:rsidRDefault="00FC16F6" w:rsidP="00FC16F6">
      <w:pPr>
        <w:pStyle w:val="Akapitzlist"/>
        <w:numPr>
          <w:ilvl w:val="1"/>
          <w:numId w:val="34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30,00 pkt za zapewnienie serwisu tabletów typu NBD (</w:t>
      </w:r>
      <w:proofErr w:type="spellStart"/>
      <w:r w:rsidRPr="00FC16F6">
        <w:rPr>
          <w:rFonts w:ascii="Ebrima" w:hAnsi="Ebrima" w:cs="Tahoma"/>
          <w:sz w:val="20"/>
        </w:rPr>
        <w:t>next</w:t>
      </w:r>
      <w:proofErr w:type="spellEnd"/>
      <w:r w:rsidRPr="00FC16F6">
        <w:rPr>
          <w:rFonts w:ascii="Ebrima" w:hAnsi="Ebrima" w:cs="Tahoma"/>
          <w:sz w:val="20"/>
        </w:rPr>
        <w:t xml:space="preserve"> business </w:t>
      </w:r>
      <w:proofErr w:type="spellStart"/>
      <w:r w:rsidRPr="00FC16F6">
        <w:rPr>
          <w:rFonts w:ascii="Ebrima" w:hAnsi="Ebrima" w:cs="Tahoma"/>
          <w:sz w:val="20"/>
        </w:rPr>
        <w:t>day</w:t>
      </w:r>
      <w:proofErr w:type="spellEnd"/>
      <w:r w:rsidRPr="00FC16F6">
        <w:rPr>
          <w:rFonts w:ascii="Ebrima" w:hAnsi="Ebrima" w:cs="Tahoma"/>
          <w:sz w:val="20"/>
        </w:rPr>
        <w:t xml:space="preserve">), przez co Zamawiający rozumie wymianę sprzętu następnego dnia roboczego po </w:t>
      </w:r>
      <w:r w:rsidRPr="00FC16F6">
        <w:rPr>
          <w:rFonts w:ascii="Ebrima" w:hAnsi="Ebrima" w:cs="Tahoma"/>
          <w:sz w:val="20"/>
        </w:rPr>
        <w:lastRenderedPageBreak/>
        <w:t>zasygnalizowaniu problemu; dostawę sprzętu do danej szkoły i naprawę w ramach serwisu gwarancyjnego przez okres obsługi gwarancyjnej;</w:t>
      </w:r>
    </w:p>
    <w:p w14:paraId="6FCA37EA" w14:textId="77777777" w:rsidR="00FC16F6" w:rsidRPr="00FC16F6" w:rsidRDefault="00FC16F6" w:rsidP="00FC16F6">
      <w:pPr>
        <w:pStyle w:val="Akapitzlist"/>
        <w:numPr>
          <w:ilvl w:val="1"/>
          <w:numId w:val="34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0,00 pkt za brak zapewnienia ww. rozwiązania.</w:t>
      </w:r>
    </w:p>
    <w:p w14:paraId="3BD00218" w14:textId="77777777" w:rsidR="00FC16F6" w:rsidRPr="00FC16F6" w:rsidRDefault="00FC16F6" w:rsidP="00FC16F6">
      <w:pPr>
        <w:spacing w:after="0" w:line="312" w:lineRule="auto"/>
        <w:ind w:left="426"/>
        <w:jc w:val="both"/>
        <w:rPr>
          <w:rFonts w:ascii="Ebrima" w:hAnsi="Ebrima" w:cs="Tahoma"/>
          <w:sz w:val="20"/>
        </w:rPr>
      </w:pPr>
    </w:p>
    <w:p w14:paraId="35ED36C0" w14:textId="77777777" w:rsidR="00FC16F6" w:rsidRPr="00FC16F6" w:rsidRDefault="00FC16F6" w:rsidP="00FC16F6">
      <w:p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KRYTERIUM 3: UBEZPIECZENIE SPRZĘTU OD KRADZIEŻY I USZKODZENIA</w:t>
      </w:r>
    </w:p>
    <w:p w14:paraId="51059ED4" w14:textId="77777777" w:rsidR="00FC16F6" w:rsidRPr="00FC16F6" w:rsidRDefault="00FC16F6" w:rsidP="00FC16F6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waga kryterium: 10%,</w:t>
      </w:r>
    </w:p>
    <w:p w14:paraId="533B2686" w14:textId="77777777" w:rsidR="00FC16F6" w:rsidRPr="00FC16F6" w:rsidRDefault="00FC16F6" w:rsidP="00FC16F6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maksymalna liczba punktów, jaką może uzyskać oferta w kryterium: 10,00 pkt.;</w:t>
      </w:r>
    </w:p>
    <w:p w14:paraId="227A63A2" w14:textId="77777777" w:rsidR="00FC16F6" w:rsidRPr="00FC16F6" w:rsidRDefault="00FC16F6" w:rsidP="00FC16F6">
      <w:pPr>
        <w:pStyle w:val="Akapitzlist"/>
        <w:numPr>
          <w:ilvl w:val="0"/>
          <w:numId w:val="37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punkty oblicza się za zaoferowany wariant zapewnienia ubezpieczenia tabletów w ramach obsługi gwarancyjnej przez okres nieodpłatnej obsługi gwarancyjnej:</w:t>
      </w:r>
    </w:p>
    <w:p w14:paraId="276FC09D" w14:textId="77777777" w:rsidR="00FC16F6" w:rsidRPr="00FC16F6" w:rsidRDefault="00FC16F6" w:rsidP="00FC16F6">
      <w:pPr>
        <w:pStyle w:val="Akapitzlist"/>
        <w:numPr>
          <w:ilvl w:val="1"/>
          <w:numId w:val="37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10,00 pkt za zapewnienie ubezpieczenia tabletów od kradzieży i uszkodzeń na okres realizacji projektu (okres nieodpłatnej obsługi gwarancyjnej);</w:t>
      </w:r>
    </w:p>
    <w:p w14:paraId="052CC4AC" w14:textId="053D0B60" w:rsidR="00FC16F6" w:rsidRPr="00FC16F6" w:rsidRDefault="00FC16F6" w:rsidP="00FC16F6">
      <w:pPr>
        <w:pStyle w:val="Akapitzlist"/>
        <w:numPr>
          <w:ilvl w:val="1"/>
          <w:numId w:val="37"/>
        </w:num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0,00 pkt za brak zapewnienia ww. rozwiązania.</w:t>
      </w:r>
    </w:p>
    <w:p w14:paraId="11EA082B" w14:textId="77777777" w:rsidR="00FC16F6" w:rsidRPr="00FC16F6" w:rsidRDefault="00FC16F6" w:rsidP="00FC16F6">
      <w:pPr>
        <w:spacing w:after="0" w:line="312" w:lineRule="auto"/>
        <w:jc w:val="both"/>
        <w:rPr>
          <w:rFonts w:ascii="Ebrima" w:hAnsi="Ebrima" w:cs="Tahoma"/>
          <w:sz w:val="20"/>
        </w:rPr>
      </w:pPr>
    </w:p>
    <w:p w14:paraId="2181A738" w14:textId="46B5057B" w:rsidR="00FC16F6" w:rsidRPr="00FC16F6" w:rsidRDefault="00FC16F6" w:rsidP="00FC16F6">
      <w:pPr>
        <w:spacing w:after="0" w:line="312" w:lineRule="auto"/>
        <w:jc w:val="both"/>
        <w:rPr>
          <w:rFonts w:ascii="Ebrima" w:hAnsi="Ebrima" w:cs="Tahoma"/>
          <w:sz w:val="20"/>
        </w:rPr>
      </w:pPr>
      <w:r w:rsidRPr="00FC16F6">
        <w:rPr>
          <w:rFonts w:ascii="Ebrima" w:hAnsi="Ebrima" w:cs="Tahoma"/>
          <w:sz w:val="20"/>
        </w:rPr>
        <w:t>Zgodnie z zapisami Zapytania Ofertowego: „</w:t>
      </w:r>
      <w:r w:rsidRPr="00FC16F6">
        <w:rPr>
          <w:rFonts w:ascii="Ebrima" w:hAnsi="Ebrima" w:cs="Tahoma"/>
          <w:sz w:val="20"/>
        </w:rPr>
        <w:t>Za najkorzystniejszą uznana zostanie oferta Wykonawcy, który uzyska największą liczbę punktów. Punkty obliczane są na podstawie sumy punktów z poszczególnych kryteriów oceny ofert (liczba punktów w kryterium CENA + liczba punktów w kryterium OBSŁUGA GWARANCYJNA + liczba punktów w kryterium UBEZPIECZENIE SPRZĘTU OD KRADZIEŻY I USZKODZENIA.”</w:t>
      </w:r>
    </w:p>
    <w:p w14:paraId="2F4BDEE7" w14:textId="77777777" w:rsidR="00D978C7" w:rsidRPr="00F766C3" w:rsidRDefault="00D978C7" w:rsidP="00F766C3">
      <w:pPr>
        <w:spacing w:after="0" w:line="312" w:lineRule="auto"/>
        <w:jc w:val="both"/>
        <w:rPr>
          <w:rFonts w:ascii="Ebrima" w:hAnsi="Ebrima" w:cs="Tahoma"/>
          <w:b/>
          <w:sz w:val="20"/>
        </w:rPr>
      </w:pPr>
    </w:p>
    <w:p w14:paraId="7E6F4C16" w14:textId="39BB5447" w:rsidR="00A572DC" w:rsidRPr="00F766C3" w:rsidRDefault="00A572DC" w:rsidP="00922E5D">
      <w:pPr>
        <w:pStyle w:val="Akapitzlist"/>
        <w:numPr>
          <w:ilvl w:val="0"/>
          <w:numId w:val="20"/>
        </w:numPr>
        <w:spacing w:after="0" w:line="312" w:lineRule="auto"/>
        <w:ind w:left="426" w:hanging="426"/>
        <w:contextualSpacing w:val="0"/>
        <w:jc w:val="both"/>
        <w:rPr>
          <w:rFonts w:ascii="Ebrima" w:hAnsi="Ebrima" w:cs="Tahoma"/>
          <w:b/>
          <w:sz w:val="20"/>
        </w:rPr>
      </w:pPr>
      <w:r w:rsidRPr="00F766C3">
        <w:rPr>
          <w:rFonts w:ascii="Ebrima" w:hAnsi="Ebrima" w:cs="Tahoma"/>
          <w:b/>
          <w:sz w:val="20"/>
        </w:rPr>
        <w:t>Wskazanie wybranej oferty wraz z uzasadnieniem wyboru</w:t>
      </w:r>
    </w:p>
    <w:p w14:paraId="644D0B7F" w14:textId="77777777" w:rsidR="00F766C3" w:rsidRPr="00F766C3" w:rsidRDefault="00F766C3" w:rsidP="00F766C3">
      <w:pPr>
        <w:spacing w:after="0" w:line="312" w:lineRule="auto"/>
        <w:jc w:val="both"/>
        <w:rPr>
          <w:rFonts w:ascii="Ebrima" w:hAnsi="Ebrima" w:cs="Tahoma"/>
          <w:sz w:val="20"/>
        </w:rPr>
      </w:pPr>
    </w:p>
    <w:p w14:paraId="378FCD57" w14:textId="77777777" w:rsidR="00496B44" w:rsidRDefault="00A572DC" w:rsidP="00F766C3">
      <w:pPr>
        <w:spacing w:after="0" w:line="312" w:lineRule="auto"/>
        <w:jc w:val="both"/>
        <w:rPr>
          <w:rFonts w:ascii="Ebrima" w:hAnsi="Ebrima" w:cs="Tahoma"/>
          <w:sz w:val="20"/>
        </w:rPr>
      </w:pPr>
      <w:r w:rsidRPr="00F766C3">
        <w:rPr>
          <w:rFonts w:ascii="Ebrima" w:hAnsi="Ebrima" w:cs="Tahoma"/>
          <w:sz w:val="20"/>
        </w:rPr>
        <w:t>W wyniku dokonanej przez Zamawiającego oceny ofert wyłoniona została oferta</w:t>
      </w:r>
      <w:r w:rsidR="00D7231D" w:rsidRPr="00F766C3">
        <w:rPr>
          <w:rFonts w:ascii="Ebrima" w:hAnsi="Ebrima" w:cs="Tahoma"/>
          <w:sz w:val="20"/>
        </w:rPr>
        <w:t xml:space="preserve"> </w:t>
      </w:r>
      <w:r w:rsidR="00F766C3">
        <w:rPr>
          <w:rFonts w:ascii="Ebrima" w:hAnsi="Ebrima" w:cs="Tahoma"/>
          <w:sz w:val="20"/>
        </w:rPr>
        <w:t>Konsorcjum Firm Update Plus Sp. z o.o. oraz E-DEAL WODNICKI Spółka Jawna,</w:t>
      </w:r>
      <w:r w:rsidR="00DE3598" w:rsidRPr="00F766C3">
        <w:rPr>
          <w:rFonts w:ascii="Ebrima" w:hAnsi="Ebrima" w:cs="Tahoma"/>
          <w:b/>
          <w:sz w:val="20"/>
        </w:rPr>
        <w:t xml:space="preserve"> </w:t>
      </w:r>
      <w:r w:rsidRPr="00F766C3">
        <w:rPr>
          <w:rFonts w:ascii="Ebrima" w:hAnsi="Ebrima" w:cs="Tahoma"/>
          <w:sz w:val="20"/>
        </w:rPr>
        <w:t>będąca najkorzystniejszą ofertą z uwagi na</w:t>
      </w:r>
      <w:r w:rsidR="00F766C3">
        <w:rPr>
          <w:rFonts w:ascii="Ebrima" w:hAnsi="Ebrima" w:cs="Tahoma"/>
          <w:sz w:val="20"/>
        </w:rPr>
        <w:t xml:space="preserve"> określone w zapytaniu kryteria oceny ofert</w:t>
      </w:r>
      <w:r w:rsidRPr="00F766C3">
        <w:rPr>
          <w:rFonts w:ascii="Ebrima" w:hAnsi="Ebrima" w:cs="Tahoma"/>
          <w:sz w:val="20"/>
        </w:rPr>
        <w:t xml:space="preserve">. </w:t>
      </w:r>
      <w:r w:rsidR="00F766C3">
        <w:rPr>
          <w:rFonts w:ascii="Ebrima" w:hAnsi="Ebrima" w:cs="Tahoma"/>
          <w:sz w:val="20"/>
        </w:rPr>
        <w:t xml:space="preserve">Oferta uzyskała 60,00 pkt. w kryteriach oceny ofert i z uwagi na fakt, że jest jedyną ważną ofertą niepodlegającą odrzuceniu złożoną w postępowaniu została wyłoniona jako najkorzystniejsza. </w:t>
      </w:r>
    </w:p>
    <w:p w14:paraId="5F8D1B7A" w14:textId="7E9E0443" w:rsidR="00496B44" w:rsidRDefault="00496B44" w:rsidP="00F766C3">
      <w:pPr>
        <w:spacing w:after="0" w:line="312" w:lineRule="auto"/>
        <w:jc w:val="both"/>
        <w:rPr>
          <w:rFonts w:ascii="Ebrima" w:hAnsi="Ebrima" w:cs="Tahoma"/>
          <w:sz w:val="20"/>
        </w:rPr>
      </w:pPr>
      <w:r>
        <w:rPr>
          <w:rFonts w:ascii="Ebrima" w:hAnsi="Ebrima" w:cs="Tahoma"/>
          <w:sz w:val="20"/>
        </w:rPr>
        <w:t>Szczegółowo Wykonawca uzyskał punkty w kryterium CENA (60,00 pkt). Wykonawca nie otrzymał punktów w pozostałych kryteriach oceny ofert.</w:t>
      </w:r>
    </w:p>
    <w:p w14:paraId="0B941598" w14:textId="22C5654A" w:rsidR="00A572DC" w:rsidRPr="00F766C3" w:rsidRDefault="00F766C3" w:rsidP="00F766C3">
      <w:pPr>
        <w:spacing w:after="0" w:line="312" w:lineRule="auto"/>
        <w:jc w:val="both"/>
        <w:rPr>
          <w:rFonts w:ascii="Ebrima" w:hAnsi="Ebrima" w:cs="Tahoma"/>
          <w:sz w:val="20"/>
        </w:rPr>
      </w:pPr>
      <w:r>
        <w:rPr>
          <w:rFonts w:ascii="Ebrima" w:hAnsi="Ebrima" w:cs="Tahoma"/>
          <w:sz w:val="20"/>
        </w:rPr>
        <w:t xml:space="preserve">Wykonawca potwierdził spełnianie warunku udziału w postępowaniu, treść oferty jest zgodna z wymaganiami Zamawiającego. </w:t>
      </w:r>
      <w:r w:rsidR="00A572DC" w:rsidRPr="00F766C3">
        <w:rPr>
          <w:rFonts w:ascii="Ebrima" w:hAnsi="Ebrima" w:cs="Tahoma"/>
          <w:sz w:val="20"/>
        </w:rPr>
        <w:t xml:space="preserve">Ww. oferta uzyskała </w:t>
      </w:r>
      <w:r>
        <w:rPr>
          <w:rFonts w:ascii="Ebrima" w:hAnsi="Ebrima" w:cs="Tahoma"/>
          <w:sz w:val="20"/>
        </w:rPr>
        <w:t>największą</w:t>
      </w:r>
      <w:r w:rsidR="00A572DC" w:rsidRPr="00F766C3">
        <w:rPr>
          <w:rFonts w:ascii="Ebrima" w:hAnsi="Ebrima" w:cs="Tahoma"/>
          <w:sz w:val="20"/>
        </w:rPr>
        <w:t xml:space="preserve"> liczbę punktów</w:t>
      </w:r>
      <w:r>
        <w:rPr>
          <w:rFonts w:ascii="Ebrima" w:hAnsi="Ebrima" w:cs="Tahoma"/>
          <w:sz w:val="20"/>
        </w:rPr>
        <w:t xml:space="preserve"> wśród wszystkich ofert.</w:t>
      </w:r>
    </w:p>
    <w:p w14:paraId="6A56F79C" w14:textId="77777777" w:rsidR="00922E5D" w:rsidRDefault="00922E5D" w:rsidP="003E602D">
      <w:pPr>
        <w:spacing w:after="0" w:line="312" w:lineRule="auto"/>
        <w:jc w:val="both"/>
        <w:rPr>
          <w:rFonts w:ascii="Ebrima" w:hAnsi="Ebrima" w:cs="Tahoma"/>
        </w:rPr>
      </w:pPr>
    </w:p>
    <w:p w14:paraId="0CB3058F" w14:textId="77777777" w:rsidR="00D978C7" w:rsidRPr="00C077B5" w:rsidRDefault="00D978C7" w:rsidP="003E602D">
      <w:pPr>
        <w:spacing w:after="0" w:line="312" w:lineRule="auto"/>
        <w:jc w:val="both"/>
        <w:rPr>
          <w:rFonts w:ascii="Ebrima" w:hAnsi="Ebrima" w:cs="Tahoma"/>
        </w:rPr>
      </w:pPr>
    </w:p>
    <w:p w14:paraId="4E2947FA" w14:textId="7345A2F5" w:rsidR="00D47BBA" w:rsidRPr="00C077B5" w:rsidRDefault="00D978C7" w:rsidP="003E602D">
      <w:pPr>
        <w:spacing w:after="0" w:line="312" w:lineRule="auto"/>
        <w:jc w:val="both"/>
        <w:rPr>
          <w:rFonts w:ascii="Ebrima" w:hAnsi="Ebrima" w:cs="Tahoma"/>
        </w:rPr>
      </w:pPr>
      <w:r>
        <w:rPr>
          <w:rFonts w:ascii="Ebrima" w:hAnsi="Ebrima" w:cs="Tahoma"/>
        </w:rPr>
        <w:t>15.1</w:t>
      </w:r>
      <w:r w:rsidR="00922E5D" w:rsidRPr="00C077B5">
        <w:rPr>
          <w:rFonts w:ascii="Ebrima" w:hAnsi="Ebrima" w:cs="Tahoma"/>
        </w:rPr>
        <w:t>2</w:t>
      </w:r>
      <w:r w:rsidR="00640A8E" w:rsidRPr="00C077B5">
        <w:rPr>
          <w:rFonts w:ascii="Ebrima" w:hAnsi="Ebrima" w:cs="Tahoma"/>
        </w:rPr>
        <w:t>.2017</w:t>
      </w:r>
      <w:r w:rsidR="00922E5D" w:rsidRPr="00C077B5">
        <w:rPr>
          <w:rFonts w:ascii="Ebrima" w:hAnsi="Ebrima" w:cs="Tahoma"/>
        </w:rPr>
        <w:t xml:space="preserve"> </w:t>
      </w:r>
      <w:r w:rsidR="00D47BBA" w:rsidRPr="00C077B5">
        <w:rPr>
          <w:rFonts w:ascii="Ebrima" w:hAnsi="Ebrima" w:cs="Tahoma"/>
        </w:rPr>
        <w:t>r.</w:t>
      </w:r>
      <w:r w:rsidR="00922E5D" w:rsidRPr="00C077B5">
        <w:rPr>
          <w:rFonts w:ascii="Ebrima" w:hAnsi="Ebrima" w:cs="Tahoma"/>
        </w:rPr>
        <w:tab/>
      </w:r>
      <w:r w:rsidR="00922E5D" w:rsidRPr="00C077B5">
        <w:rPr>
          <w:rFonts w:ascii="Ebrima" w:hAnsi="Ebrima" w:cs="Tahoma"/>
        </w:rPr>
        <w:tab/>
      </w:r>
      <w:r w:rsidR="00922E5D" w:rsidRPr="00C077B5">
        <w:rPr>
          <w:rFonts w:ascii="Ebrima" w:hAnsi="Ebrima" w:cs="Tahoma"/>
        </w:rPr>
        <w:tab/>
      </w:r>
      <w:r w:rsidR="00922E5D" w:rsidRPr="00C077B5">
        <w:rPr>
          <w:rFonts w:ascii="Ebrima" w:hAnsi="Ebrima" w:cs="Tahoma"/>
        </w:rPr>
        <w:tab/>
      </w:r>
      <w:r w:rsidR="00922E5D" w:rsidRPr="00C077B5">
        <w:rPr>
          <w:rFonts w:ascii="Ebrima" w:hAnsi="Ebrima" w:cs="Tahoma"/>
        </w:rPr>
        <w:tab/>
      </w:r>
      <w:r w:rsidR="00922E5D" w:rsidRPr="00C077B5">
        <w:rPr>
          <w:rFonts w:ascii="Ebrima" w:hAnsi="Ebrima" w:cs="Tahoma"/>
        </w:rPr>
        <w:tab/>
      </w:r>
      <w:r w:rsidR="00922E5D" w:rsidRPr="00C077B5">
        <w:rPr>
          <w:rFonts w:ascii="Ebrima" w:hAnsi="Ebrima" w:cs="Tahoma"/>
        </w:rPr>
        <w:tab/>
      </w:r>
      <w:r w:rsidR="00922E5D" w:rsidRPr="00C077B5">
        <w:rPr>
          <w:rFonts w:ascii="Ebrima" w:hAnsi="Ebrima" w:cs="Tahoma"/>
        </w:rPr>
        <w:tab/>
        <w:t>……………………………………</w:t>
      </w:r>
    </w:p>
    <w:p w14:paraId="3C4246DF" w14:textId="0DA38C55" w:rsidR="00D47BBA" w:rsidRPr="00C077B5" w:rsidRDefault="00D47BBA" w:rsidP="00922E5D">
      <w:pPr>
        <w:spacing w:after="0" w:line="312" w:lineRule="auto"/>
        <w:jc w:val="both"/>
        <w:rPr>
          <w:rFonts w:ascii="Ebrima" w:hAnsi="Ebrima" w:cs="Tahoma"/>
          <w:i/>
        </w:rPr>
      </w:pPr>
      <w:r w:rsidRPr="00C077B5">
        <w:rPr>
          <w:rFonts w:ascii="Ebrima" w:hAnsi="Ebrima" w:cs="Tahoma"/>
          <w:i/>
        </w:rPr>
        <w:t>data sporządzenia protokołu</w:t>
      </w:r>
      <w:r w:rsidR="00922E5D" w:rsidRPr="00C077B5">
        <w:rPr>
          <w:rFonts w:ascii="Ebrima" w:hAnsi="Ebrima" w:cs="Tahoma"/>
          <w:i/>
        </w:rPr>
        <w:tab/>
      </w:r>
      <w:r w:rsidR="00922E5D" w:rsidRPr="00C077B5">
        <w:rPr>
          <w:rFonts w:ascii="Ebrima" w:hAnsi="Ebrima" w:cs="Tahoma"/>
          <w:i/>
        </w:rPr>
        <w:tab/>
      </w:r>
      <w:r w:rsidR="00922E5D" w:rsidRPr="00C077B5">
        <w:rPr>
          <w:rFonts w:ascii="Ebrima" w:hAnsi="Ebrima" w:cs="Tahoma"/>
          <w:i/>
        </w:rPr>
        <w:tab/>
      </w:r>
      <w:r w:rsidR="00922E5D" w:rsidRPr="00C077B5">
        <w:rPr>
          <w:rFonts w:ascii="Ebrima" w:hAnsi="Ebrima" w:cs="Tahoma"/>
          <w:i/>
        </w:rPr>
        <w:tab/>
      </w:r>
      <w:r w:rsidR="00922E5D" w:rsidRPr="00C077B5">
        <w:rPr>
          <w:rFonts w:ascii="Ebrima" w:hAnsi="Ebrima" w:cs="Tahoma"/>
          <w:i/>
        </w:rPr>
        <w:tab/>
      </w:r>
      <w:r w:rsidR="00922E5D" w:rsidRPr="00C077B5">
        <w:rPr>
          <w:rFonts w:ascii="Ebrima" w:hAnsi="Ebrima" w:cs="Tahoma"/>
          <w:i/>
        </w:rPr>
        <w:tab/>
      </w:r>
      <w:r w:rsidRPr="00C077B5">
        <w:rPr>
          <w:rFonts w:ascii="Ebrima" w:hAnsi="Ebrima" w:cs="Tahoma"/>
          <w:i/>
        </w:rPr>
        <w:t>podpis Zamawiającego</w:t>
      </w:r>
    </w:p>
    <w:p w14:paraId="4FE25158" w14:textId="77777777" w:rsidR="00D47BBA" w:rsidRPr="00C077B5" w:rsidRDefault="00D47BBA" w:rsidP="003E602D">
      <w:pPr>
        <w:spacing w:after="0" w:line="312" w:lineRule="auto"/>
        <w:rPr>
          <w:rFonts w:ascii="Ebrima" w:hAnsi="Ebrima" w:cs="Tahoma"/>
        </w:rPr>
      </w:pPr>
    </w:p>
    <w:p w14:paraId="25660759" w14:textId="77777777" w:rsidR="00922E5D" w:rsidRPr="00C077B5" w:rsidRDefault="00922E5D" w:rsidP="003E602D">
      <w:pPr>
        <w:spacing w:after="0" w:line="312" w:lineRule="auto"/>
        <w:rPr>
          <w:rFonts w:ascii="Ebrima" w:hAnsi="Ebrima" w:cs="Tahoma"/>
        </w:rPr>
      </w:pPr>
    </w:p>
    <w:sectPr w:rsidR="00922E5D" w:rsidRPr="00C077B5" w:rsidSect="00D47B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6968" w14:textId="77777777" w:rsidR="002239BF" w:rsidRDefault="002239BF" w:rsidP="00D46283">
      <w:pPr>
        <w:spacing w:after="0" w:line="240" w:lineRule="auto"/>
      </w:pPr>
      <w:r>
        <w:separator/>
      </w:r>
    </w:p>
  </w:endnote>
  <w:endnote w:type="continuationSeparator" w:id="0">
    <w:p w14:paraId="6B549703" w14:textId="77777777" w:rsidR="002239BF" w:rsidRDefault="002239BF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E655" w14:textId="77777777" w:rsidR="002239BF" w:rsidRDefault="002239BF" w:rsidP="00D46283">
      <w:pPr>
        <w:spacing w:after="0" w:line="240" w:lineRule="auto"/>
      </w:pPr>
      <w:r>
        <w:separator/>
      </w:r>
    </w:p>
  </w:footnote>
  <w:footnote w:type="continuationSeparator" w:id="0">
    <w:p w14:paraId="14823D60" w14:textId="77777777" w:rsidR="002239BF" w:rsidRDefault="002239BF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55FFF" w14:textId="2C687617" w:rsidR="00A830F3" w:rsidRDefault="00C077B5" w:rsidP="001902E6">
    <w:pPr>
      <w:pStyle w:val="Nagwek"/>
      <w:spacing w:line="312" w:lineRule="auto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73E2F384" wp14:editId="64A516CC">
          <wp:extent cx="5756910" cy="476885"/>
          <wp:effectExtent l="19050" t="0" r="0" b="0"/>
          <wp:docPr id="13" name="Obraz 3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BA5339" w14:textId="77777777" w:rsidR="001902E6" w:rsidRDefault="001902E6" w:rsidP="001902E6">
    <w:pPr>
      <w:pStyle w:val="Nagwek"/>
      <w:spacing w:line="3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DD"/>
    <w:multiLevelType w:val="hybridMultilevel"/>
    <w:tmpl w:val="1508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C2A"/>
    <w:multiLevelType w:val="hybridMultilevel"/>
    <w:tmpl w:val="346E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CC8"/>
    <w:multiLevelType w:val="hybridMultilevel"/>
    <w:tmpl w:val="4E02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415"/>
    <w:multiLevelType w:val="hybridMultilevel"/>
    <w:tmpl w:val="DB54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7F97"/>
    <w:multiLevelType w:val="hybridMultilevel"/>
    <w:tmpl w:val="6DA6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4FCF"/>
    <w:multiLevelType w:val="hybridMultilevel"/>
    <w:tmpl w:val="11C4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88C"/>
    <w:multiLevelType w:val="hybridMultilevel"/>
    <w:tmpl w:val="4E02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04DDC"/>
    <w:multiLevelType w:val="hybridMultilevel"/>
    <w:tmpl w:val="761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754"/>
    <w:multiLevelType w:val="hybridMultilevel"/>
    <w:tmpl w:val="A7E45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41281"/>
    <w:multiLevelType w:val="hybridMultilevel"/>
    <w:tmpl w:val="60C62086"/>
    <w:lvl w:ilvl="0" w:tplc="F5A690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FD0"/>
    <w:multiLevelType w:val="hybridMultilevel"/>
    <w:tmpl w:val="E92A7D2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45932"/>
    <w:multiLevelType w:val="hybridMultilevel"/>
    <w:tmpl w:val="E534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36A09"/>
    <w:multiLevelType w:val="hybridMultilevel"/>
    <w:tmpl w:val="35D45C2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A6D4798"/>
    <w:multiLevelType w:val="hybridMultilevel"/>
    <w:tmpl w:val="8A94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42257"/>
    <w:multiLevelType w:val="hybridMultilevel"/>
    <w:tmpl w:val="E650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1D4D"/>
    <w:multiLevelType w:val="hybridMultilevel"/>
    <w:tmpl w:val="997A536A"/>
    <w:lvl w:ilvl="0" w:tplc="F00E0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451E8"/>
    <w:multiLevelType w:val="hybridMultilevel"/>
    <w:tmpl w:val="ECD669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B3F"/>
    <w:multiLevelType w:val="hybridMultilevel"/>
    <w:tmpl w:val="7F6CB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441B0"/>
    <w:multiLevelType w:val="hybridMultilevel"/>
    <w:tmpl w:val="5EA8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415A4"/>
    <w:multiLevelType w:val="hybridMultilevel"/>
    <w:tmpl w:val="A744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09AB"/>
    <w:multiLevelType w:val="hybridMultilevel"/>
    <w:tmpl w:val="E3E4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19FF"/>
    <w:multiLevelType w:val="multilevel"/>
    <w:tmpl w:val="52B219FF"/>
    <w:name w:val="Numbered list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A8279B0"/>
    <w:multiLevelType w:val="hybridMultilevel"/>
    <w:tmpl w:val="6AFA6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F6953"/>
    <w:multiLevelType w:val="hybridMultilevel"/>
    <w:tmpl w:val="4B58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F2F04"/>
    <w:multiLevelType w:val="hybridMultilevel"/>
    <w:tmpl w:val="30FE0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B6C21"/>
    <w:multiLevelType w:val="hybridMultilevel"/>
    <w:tmpl w:val="E1B4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E6722"/>
    <w:multiLevelType w:val="multilevel"/>
    <w:tmpl w:val="437C8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755F0"/>
    <w:multiLevelType w:val="hybridMultilevel"/>
    <w:tmpl w:val="418CF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B0259"/>
    <w:multiLevelType w:val="hybridMultilevel"/>
    <w:tmpl w:val="1768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2"/>
  </w:num>
  <w:num w:numId="5">
    <w:abstractNumId w:val="16"/>
  </w:num>
  <w:num w:numId="6">
    <w:abstractNumId w:val="31"/>
  </w:num>
  <w:num w:numId="7">
    <w:abstractNumId w:val="5"/>
  </w:num>
  <w:num w:numId="8">
    <w:abstractNumId w:val="21"/>
  </w:num>
  <w:num w:numId="9">
    <w:abstractNumId w:val="6"/>
  </w:num>
  <w:num w:numId="10">
    <w:abstractNumId w:val="34"/>
  </w:num>
  <w:num w:numId="11">
    <w:abstractNumId w:val="30"/>
  </w:num>
  <w:num w:numId="12">
    <w:abstractNumId w:val="24"/>
  </w:num>
  <w:num w:numId="13">
    <w:abstractNumId w:val="7"/>
  </w:num>
  <w:num w:numId="14">
    <w:abstractNumId w:val="36"/>
  </w:num>
  <w:num w:numId="15">
    <w:abstractNumId w:val="33"/>
  </w:num>
  <w:num w:numId="16">
    <w:abstractNumId w:val="28"/>
  </w:num>
  <w:num w:numId="17">
    <w:abstractNumId w:val="9"/>
  </w:num>
  <w:num w:numId="18">
    <w:abstractNumId w:val="17"/>
  </w:num>
  <w:num w:numId="19">
    <w:abstractNumId w:val="1"/>
  </w:num>
  <w:num w:numId="20">
    <w:abstractNumId w:val="32"/>
  </w:num>
  <w:num w:numId="21">
    <w:abstractNumId w:val="26"/>
  </w:num>
  <w:num w:numId="22">
    <w:abstractNumId w:val="3"/>
  </w:num>
  <w:num w:numId="23">
    <w:abstractNumId w:val="4"/>
  </w:num>
  <w:num w:numId="24">
    <w:abstractNumId w:val="8"/>
  </w:num>
  <w:num w:numId="25">
    <w:abstractNumId w:val="2"/>
  </w:num>
  <w:num w:numId="26">
    <w:abstractNumId w:val="29"/>
  </w:num>
  <w:num w:numId="27">
    <w:abstractNumId w:val="15"/>
  </w:num>
  <w:num w:numId="28">
    <w:abstractNumId w:val="11"/>
  </w:num>
  <w:num w:numId="29">
    <w:abstractNumId w:val="10"/>
  </w:num>
  <w:num w:numId="30">
    <w:abstractNumId w:val="27"/>
  </w:num>
  <w:num w:numId="31">
    <w:abstractNumId w:val="25"/>
  </w:num>
  <w:num w:numId="32">
    <w:abstractNumId w:val="13"/>
  </w:num>
  <w:num w:numId="33">
    <w:abstractNumId w:val="0"/>
  </w:num>
  <w:num w:numId="34">
    <w:abstractNumId w:val="23"/>
  </w:num>
  <w:num w:numId="35">
    <w:abstractNumId w:val="12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3"/>
    <w:rsid w:val="000259C1"/>
    <w:rsid w:val="00046808"/>
    <w:rsid w:val="00061F18"/>
    <w:rsid w:val="0008335C"/>
    <w:rsid w:val="000E09E7"/>
    <w:rsid w:val="0014655E"/>
    <w:rsid w:val="00161D4B"/>
    <w:rsid w:val="00172D00"/>
    <w:rsid w:val="00180DCF"/>
    <w:rsid w:val="00187A9B"/>
    <w:rsid w:val="001902E6"/>
    <w:rsid w:val="001C36C1"/>
    <w:rsid w:val="001D2BE0"/>
    <w:rsid w:val="001E3F8D"/>
    <w:rsid w:val="002239BF"/>
    <w:rsid w:val="002E3732"/>
    <w:rsid w:val="00312D1D"/>
    <w:rsid w:val="00317EEE"/>
    <w:rsid w:val="0036150C"/>
    <w:rsid w:val="003A7570"/>
    <w:rsid w:val="003B7580"/>
    <w:rsid w:val="003E602D"/>
    <w:rsid w:val="00496B44"/>
    <w:rsid w:val="004A04C2"/>
    <w:rsid w:val="004B2F03"/>
    <w:rsid w:val="004C50C1"/>
    <w:rsid w:val="00506856"/>
    <w:rsid w:val="005204AD"/>
    <w:rsid w:val="00533F32"/>
    <w:rsid w:val="00576CE6"/>
    <w:rsid w:val="005A2F4F"/>
    <w:rsid w:val="005A30F3"/>
    <w:rsid w:val="005C56C3"/>
    <w:rsid w:val="0061599A"/>
    <w:rsid w:val="006317B4"/>
    <w:rsid w:val="00634D9F"/>
    <w:rsid w:val="00640A8E"/>
    <w:rsid w:val="006636C8"/>
    <w:rsid w:val="00667A0B"/>
    <w:rsid w:val="00693729"/>
    <w:rsid w:val="007230EE"/>
    <w:rsid w:val="00833E5C"/>
    <w:rsid w:val="008B7D72"/>
    <w:rsid w:val="008D1CB2"/>
    <w:rsid w:val="00900A3A"/>
    <w:rsid w:val="00922E5D"/>
    <w:rsid w:val="00950C9B"/>
    <w:rsid w:val="009866AE"/>
    <w:rsid w:val="00A12B48"/>
    <w:rsid w:val="00A42867"/>
    <w:rsid w:val="00A572DC"/>
    <w:rsid w:val="00A77952"/>
    <w:rsid w:val="00A830F3"/>
    <w:rsid w:val="00B31AE5"/>
    <w:rsid w:val="00B84F8B"/>
    <w:rsid w:val="00BA52F9"/>
    <w:rsid w:val="00C077B5"/>
    <w:rsid w:val="00C128F6"/>
    <w:rsid w:val="00C50A20"/>
    <w:rsid w:val="00C713C3"/>
    <w:rsid w:val="00CD22D0"/>
    <w:rsid w:val="00D46283"/>
    <w:rsid w:val="00D47BBA"/>
    <w:rsid w:val="00D7231D"/>
    <w:rsid w:val="00D92CBA"/>
    <w:rsid w:val="00D978C7"/>
    <w:rsid w:val="00DE3598"/>
    <w:rsid w:val="00DF7FC1"/>
    <w:rsid w:val="00E3777B"/>
    <w:rsid w:val="00E8236B"/>
    <w:rsid w:val="00EA2C37"/>
    <w:rsid w:val="00EB6C7F"/>
    <w:rsid w:val="00EC57F6"/>
    <w:rsid w:val="00F04EB3"/>
    <w:rsid w:val="00F534BD"/>
    <w:rsid w:val="00F57771"/>
    <w:rsid w:val="00F766C3"/>
    <w:rsid w:val="00FB2B51"/>
    <w:rsid w:val="00FC16F6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587D"/>
  <w15:chartTrackingRefBased/>
  <w15:docId w15:val="{A42C2D59-83BC-4591-A64E-829249B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83"/>
  </w:style>
  <w:style w:type="paragraph" w:styleId="Stopka">
    <w:name w:val="footer"/>
    <w:basedOn w:val="Normalny"/>
    <w:link w:val="StopkaZnak"/>
    <w:uiPriority w:val="99"/>
    <w:unhideWhenUsed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83"/>
  </w:style>
  <w:style w:type="paragraph" w:styleId="Akapitzlist">
    <w:name w:val="List Paragraph"/>
    <w:basedOn w:val="Normalny"/>
    <w:link w:val="AkapitzlistZnak"/>
    <w:uiPriority w:val="34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A3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3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0C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830F3"/>
  </w:style>
  <w:style w:type="character" w:styleId="Pogrubienie">
    <w:name w:val="Strong"/>
    <w:qFormat/>
    <w:rsid w:val="003E602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B2F6-54F1-491E-B34E-01AAEF4B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msword</dc:creator>
  <cp:keywords/>
  <dc:description/>
  <cp:lastModifiedBy>msword</cp:lastModifiedBy>
  <cp:revision>2</cp:revision>
  <dcterms:created xsi:type="dcterms:W3CDTF">2017-12-15T12:22:00Z</dcterms:created>
  <dcterms:modified xsi:type="dcterms:W3CDTF">2017-12-15T12:22:00Z</dcterms:modified>
</cp:coreProperties>
</file>